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ascii="Times New Roman,Bold" w:eastAsiaTheme="minorHAnsi" w:hAnsi="Times New Roman,Bold" w:cs="Times New Roman,Bold"/>
          <w:b/>
          <w:bCs/>
          <w:lang w:eastAsia="en-US"/>
        </w:rPr>
      </w:pPr>
      <w:r>
        <w:t xml:space="preserve">Основная общеобразовательная программа муниципального дошкольного образовательного учреждения детского сада № 43 (далее – Программа) разработана в соответствии с Федеральным государственным образовательным стандартом дошкольного образования, действующего с 01 января 2014 г., учётом Примерной основной образовательной программой дошкольного образования, </w:t>
      </w:r>
      <w:r>
        <w:rPr>
          <w:rFonts w:eastAsiaTheme="minorHAnsi"/>
          <w:bCs/>
          <w:lang w:eastAsia="en-US"/>
        </w:rPr>
        <w:t xml:space="preserve">одобренной </w:t>
      </w:r>
      <w:r>
        <w:rPr>
          <w:rFonts w:eastAsiaTheme="minorHAnsi"/>
          <w:lang w:eastAsia="en-US"/>
        </w:rPr>
        <w:t>решением федерального учебно - методического объединения по общему образованию (протокол от 20 мая 2015 г. № 2/15)</w:t>
      </w:r>
      <w:r>
        <w:t xml:space="preserve">, методических материалов </w:t>
      </w:r>
      <w:r>
        <w:rPr>
          <w:bCs/>
        </w:rPr>
        <w:t>комплексной образовательной   программы  «Детство»</w:t>
      </w:r>
      <w:r>
        <w:t>, разработанной коллективом авторов – преподавателей кафедры дошкольной педагогики РГПУ им. А.И. Герцена (О.В. Акулова, Т.И. Бабаева и др.), профессиональным стандартом педагога (утвержденный приказом Министерством  труда и социальной защиты от 18 октября 2013 г. № 544 н), с учетом особенностей учреждения, региона, образовательных потребностей и запросов воспитанников.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Программа обеспечивает разностороннее развитие детей в возрасте с 1,5 до 7 лет с учетом их возрастных и индивидуальных особенностей по основным направлениям: </w:t>
      </w:r>
    </w:p>
    <w:p w:rsidR="00447884" w:rsidRDefault="00447884" w:rsidP="00447884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>
        <w:t>Физическое развитие;</w:t>
      </w:r>
    </w:p>
    <w:p w:rsidR="00447884" w:rsidRDefault="00447884" w:rsidP="00447884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>
        <w:t>Познавательное развитие;</w:t>
      </w:r>
    </w:p>
    <w:p w:rsidR="00447884" w:rsidRDefault="00447884" w:rsidP="00447884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>
        <w:t>Речевое развитие;</w:t>
      </w:r>
    </w:p>
    <w:p w:rsidR="00447884" w:rsidRDefault="00447884" w:rsidP="00447884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>
        <w:t>Художественно-эстетическое развитие;</w:t>
      </w:r>
    </w:p>
    <w:p w:rsidR="00447884" w:rsidRDefault="00447884" w:rsidP="00447884">
      <w:pPr>
        <w:numPr>
          <w:ilvl w:val="0"/>
          <w:numId w:val="1"/>
        </w:numPr>
        <w:tabs>
          <w:tab w:val="num" w:pos="720"/>
        </w:tabs>
        <w:suppressAutoHyphens/>
        <w:ind w:left="720"/>
        <w:jc w:val="both"/>
      </w:pPr>
      <w:r>
        <w:t>Социально-коммуникативное развитие.</w:t>
      </w:r>
    </w:p>
    <w:p w:rsidR="00447884" w:rsidRDefault="00447884" w:rsidP="00447884">
      <w:pPr>
        <w:jc w:val="both"/>
      </w:pPr>
      <w:r>
        <w:t>Программа разработана в соответствии с:</w:t>
      </w:r>
    </w:p>
    <w:p w:rsidR="00447884" w:rsidRDefault="00447884" w:rsidP="00447884">
      <w:pPr>
        <w:pStyle w:val="Default"/>
        <w:jc w:val="both"/>
      </w:pPr>
      <w:r>
        <w:t xml:space="preserve">- Федеральным законом от 29 декабря 2012 года № 273- ФЗ «Об образовании в Российской Федерации»; </w:t>
      </w:r>
    </w:p>
    <w:p w:rsidR="00447884" w:rsidRDefault="00447884" w:rsidP="00447884">
      <w:pPr>
        <w:pStyle w:val="Default"/>
        <w:jc w:val="both"/>
      </w:pPr>
      <w:r>
        <w:t xml:space="preserve">- Федеральным законом от 24 июля 1998 года № 124-ФЗ «Об основных гарантиях прав ребенка в Российской Федерации»; </w:t>
      </w:r>
    </w:p>
    <w:p w:rsidR="00447884" w:rsidRDefault="00447884" w:rsidP="00447884">
      <w:pPr>
        <w:pStyle w:val="Default"/>
        <w:jc w:val="both"/>
      </w:pPr>
      <w:r>
        <w:t xml:space="preserve">- Санитарно-эпидемиологическими правилами и нормативами СанПиН 2.4.3648-20 «Санитарно-эпидемиологические требования к организациям воспитания и обучения, отдыха и оздоровления детей и молодежи», постановление Главного государственного санитарного врача Российской Федерации от 28 сентября 2020 г. № 28; </w:t>
      </w:r>
    </w:p>
    <w:p w:rsidR="00447884" w:rsidRDefault="00447884" w:rsidP="00447884">
      <w:pPr>
        <w:pStyle w:val="Default"/>
        <w:jc w:val="both"/>
      </w:pPr>
      <w:r>
        <w:t xml:space="preserve">- Приказом Министерства просвещения Российской Федерации от 31.07.2020 г.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447884" w:rsidRDefault="00447884" w:rsidP="00447884">
      <w:pPr>
        <w:pStyle w:val="Default"/>
        <w:jc w:val="both"/>
      </w:pPr>
      <w:r>
        <w:t xml:space="preserve">- Приказом Министерства образования и науки Российской Федерации от 17.10.2013 г. № 1155 «Об утверждении федерального государственного образовательного стандарта дошкольного образования»; </w:t>
      </w:r>
    </w:p>
    <w:p w:rsidR="00447884" w:rsidRDefault="00447884" w:rsidP="00447884">
      <w:pPr>
        <w:pStyle w:val="Default"/>
        <w:jc w:val="both"/>
      </w:pPr>
      <w:r>
        <w:t xml:space="preserve">- Письмом Министерства образования и науки РФ и Департамента общего образования от 28 февраля 2014 года № 08-249 «Комментарии к ФГОС дошкольного образования»; </w:t>
      </w:r>
    </w:p>
    <w:p w:rsidR="00447884" w:rsidRDefault="00447884" w:rsidP="00447884">
      <w:pPr>
        <w:pStyle w:val="Default"/>
        <w:jc w:val="both"/>
      </w:pPr>
      <w:r>
        <w:t xml:space="preserve">- Конвенцией о правах ребенка; </w:t>
      </w:r>
    </w:p>
    <w:p w:rsidR="00447884" w:rsidRDefault="00447884" w:rsidP="00447884">
      <w:pPr>
        <w:pStyle w:val="Default"/>
        <w:jc w:val="both"/>
      </w:pPr>
      <w:r>
        <w:t>- Уставом муниципального дошкольного образовательного учреждения детского</w:t>
      </w:r>
      <w:r>
        <w:rPr>
          <w:sz w:val="23"/>
          <w:szCs w:val="23"/>
        </w:rPr>
        <w:t xml:space="preserve"> </w:t>
      </w:r>
      <w:r>
        <w:t>сада</w:t>
      </w:r>
    </w:p>
    <w:p w:rsidR="00447884" w:rsidRDefault="00447884" w:rsidP="00447884">
      <w:pPr>
        <w:pStyle w:val="Default"/>
        <w:jc w:val="both"/>
      </w:pPr>
      <w:r>
        <w:t xml:space="preserve"> № 43.</w:t>
      </w:r>
    </w:p>
    <w:p w:rsidR="00447884" w:rsidRDefault="00447884" w:rsidP="00447884">
      <w:pPr>
        <w:pStyle w:val="Default"/>
        <w:rPr>
          <w:sz w:val="23"/>
          <w:szCs w:val="23"/>
        </w:rPr>
      </w:pPr>
    </w:p>
    <w:p w:rsidR="00447884" w:rsidRDefault="00447884" w:rsidP="00447884">
      <w:pPr>
        <w:pStyle w:val="Default"/>
        <w:jc w:val="center"/>
        <w:rPr>
          <w:b/>
          <w:i/>
        </w:rPr>
      </w:pPr>
      <w:r>
        <w:rPr>
          <w:b/>
          <w:i/>
        </w:rPr>
        <w:t>1.1.1 Цели и задачи реализации Программы</w:t>
      </w:r>
    </w:p>
    <w:p w:rsidR="00447884" w:rsidRDefault="00447884" w:rsidP="00447884">
      <w:pPr>
        <w:autoSpaceDE w:val="0"/>
        <w:autoSpaceDN w:val="0"/>
        <w:adjustRightInd w:val="0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Программа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семье и обществе духовно-нравственными и социокультурными ценностями в целях </w:t>
      </w:r>
      <w:r>
        <w:rPr>
          <w:rFonts w:eastAsiaTheme="minorHAnsi"/>
          <w:lang w:eastAsia="en-US"/>
        </w:rPr>
        <w:lastRenderedPageBreak/>
        <w:t>интеллектуального, духовно-нравственного, творческого и физического развития человека, удовлетворения его образовательных потребностей и интересов.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Цели Программы достигаются через решение следующих</w:t>
      </w:r>
      <w:r>
        <w:rPr>
          <w:rFonts w:eastAsiaTheme="minorHAnsi"/>
          <w:b/>
          <w:lang w:eastAsia="en-US"/>
        </w:rPr>
        <w:t xml:space="preserve"> задач</w:t>
      </w:r>
      <w:r>
        <w:rPr>
          <w:rFonts w:eastAsiaTheme="minorHAnsi"/>
          <w:lang w:eastAsia="en-US"/>
        </w:rPr>
        <w:t>: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формирование социокультурной среды, соответствующей возрастным и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индивидуальным особенностям детей;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обеспечение преемственности целей, задач и содержания дошкольного общего и</w:t>
      </w:r>
    </w:p>
    <w:p w:rsidR="00447884" w:rsidRDefault="00447884" w:rsidP="00447884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начального общего образования.</w:t>
      </w:r>
    </w:p>
    <w:p w:rsidR="00447884" w:rsidRDefault="00447884" w:rsidP="00447884">
      <w:pPr>
        <w:autoSpaceDE w:val="0"/>
        <w:autoSpaceDN w:val="0"/>
        <w:adjustRightInd w:val="0"/>
        <w:ind w:firstLine="567"/>
        <w:jc w:val="both"/>
        <w:rPr>
          <w:i/>
        </w:rPr>
      </w:pPr>
      <w:r>
        <w:t>Программа направлена на создание условий для обогащённого развития гармонично-развитой личности через осознание ребенком своих возможностей, способностей, интересов.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>Программа ориентирует на активное освоение разнообразных деятельностных умений: игровых, коммуникативных, художественно-изобразительных, трудовых; на многообразие проявления детского творчества в играх, ручном труде, конструировании, изобразительной и музыкальной деятельности, а также в математической, природоведческой, речевой сферах. Базой для реализации программы является осуществление задачи укрепления физического и психического здоровья, формирования основ безопасного поведения, двигательной и гигиенической культуры.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 </w:t>
      </w:r>
    </w:p>
    <w:p w:rsidR="00447884" w:rsidRDefault="00447884" w:rsidP="00447884">
      <w:pPr>
        <w:pStyle w:val="a5"/>
        <w:numPr>
          <w:ilvl w:val="2"/>
          <w:numId w:val="2"/>
        </w:numPr>
        <w:jc w:val="center"/>
        <w:rPr>
          <w:b/>
          <w:i/>
        </w:rPr>
      </w:pPr>
      <w:r>
        <w:rPr>
          <w:b/>
          <w:i/>
        </w:rPr>
        <w:t>Принципы и подходы к формированию Программы</w:t>
      </w:r>
    </w:p>
    <w:p w:rsidR="00447884" w:rsidRDefault="00447884" w:rsidP="00447884">
      <w:pPr>
        <w:jc w:val="both"/>
        <w:rPr>
          <w:b/>
        </w:rPr>
      </w:pPr>
      <w:r>
        <w:t xml:space="preserve">Программа сформирована в соответствии </w:t>
      </w:r>
      <w:r>
        <w:rPr>
          <w:b/>
        </w:rPr>
        <w:t>с принципами и подходами</w:t>
      </w:r>
      <w:r>
        <w:t>, определёнными Федеральным государственным образовательным стандартом дошкольного образования</w:t>
      </w:r>
      <w:r>
        <w:rPr>
          <w:rStyle w:val="a6"/>
        </w:rPr>
        <w:footnoteReference w:id="1"/>
      </w:r>
      <w:r>
        <w:t>: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iCs/>
          <w:lang w:eastAsia="en-US"/>
        </w:rPr>
        <w:t>1.Поддержка разнообразия детства</w:t>
      </w:r>
      <w:r>
        <w:rPr>
          <w:rFonts w:eastAsiaTheme="minorHAnsi"/>
          <w:lang w:eastAsia="en-US"/>
        </w:rPr>
        <w:t xml:space="preserve">. </w:t>
      </w:r>
      <w:r>
        <w:t xml:space="preserve">Современный мир характеризуется возрастающим многообразием и неопределенностью, отражающимися в самых разных аспектах жизни человека и общества. Многообразие социальных, личностных, культурных, языковых, этнических особенностей, религиозных и других общностей, ценностей и убеждений, мнений и способов их выражения, жизненных укладов особенно ярко проявляется в условиях Российской Федерации – государства с огромной территорией, разнообразными природными условиями, объединяющего многочисленные культуры, народы, этносы. Возрастающая мобильность в обществе, экономике, образовании, культуре требует от людей умения ориентироваться в этом мире разнообразия, способности сохранять свою идентичность и в то же время гибко, позитивно и конструктивно взаимодействовать с другими людьми, способности выбирать </w:t>
      </w:r>
      <w:r>
        <w:lastRenderedPageBreak/>
        <w:t>и уважать право выбора других ценностей и убеждений, мнений и способов их выражения.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образовательной деятельности.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</w:t>
      </w:r>
      <w:r>
        <w:rPr>
          <w:rFonts w:eastAsiaTheme="minorHAnsi"/>
          <w:iCs/>
          <w:lang w:eastAsia="en-US"/>
        </w:rPr>
        <w:t>Сохранение уникальности и самоценности детства.</w:t>
      </w:r>
      <w:r>
        <w:t xml:space="preserve"> Самоценность детства – понимание детства как периода жизни значимого самого по себе, значимого тем, что происходит с ребенком сейчас, а не тем, что этот этап является подготовкой к последующей жизни.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 </w:t>
      </w:r>
      <w:r>
        <w:rPr>
          <w:rFonts w:eastAsiaTheme="minorHAnsi"/>
          <w:iCs/>
          <w:lang w:eastAsia="en-US"/>
        </w:rPr>
        <w:t xml:space="preserve">Позитивная социализация </w:t>
      </w:r>
      <w:r>
        <w:rPr>
          <w:rFonts w:eastAsiaTheme="minorHAnsi"/>
          <w:lang w:eastAsia="en-US"/>
        </w:rPr>
        <w:t>ребенка.</w:t>
      </w:r>
      <w:r>
        <w:t xml:space="preserve">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деятельности сотрудничества со взрослыми и другими детьми, направленного на создание предпосылок к полноценной деятельности ребенка в изменяющемся мире.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 </w:t>
      </w:r>
      <w:r>
        <w:rPr>
          <w:rFonts w:eastAsiaTheme="minorHAnsi"/>
          <w:iCs/>
          <w:lang w:eastAsia="en-US"/>
        </w:rPr>
        <w:t xml:space="preserve">Личностно-развивающий и гуманистический характер взаимодействия </w:t>
      </w:r>
      <w:r>
        <w:rPr>
          <w:rFonts w:eastAsiaTheme="minorHAnsi"/>
          <w:lang w:eastAsia="en-US"/>
        </w:rPr>
        <w:t>взрослых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(родителей (законных представителей), педагогических и иных работников Организации) и детей. </w:t>
      </w:r>
      <w:r>
        <w:t>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5. </w:t>
      </w:r>
      <w:r>
        <w:rPr>
          <w:rFonts w:eastAsiaTheme="minorHAnsi"/>
          <w:iCs/>
          <w:lang w:eastAsia="en-US"/>
        </w:rPr>
        <w:t>Содействие и сотрудничество детей и взрослых</w:t>
      </w:r>
      <w:r>
        <w:rPr>
          <w:rFonts w:eastAsiaTheme="minorHAnsi"/>
          <w:lang w:eastAsia="en-US"/>
        </w:rPr>
        <w:t xml:space="preserve">, </w:t>
      </w:r>
      <w:r>
        <w:rPr>
          <w:rFonts w:eastAsiaTheme="minorHAnsi"/>
          <w:iCs/>
          <w:lang w:eastAsia="en-US"/>
        </w:rPr>
        <w:t>признание ребенка полноценным участником (субъектом) образовательных отношений</w:t>
      </w:r>
      <w:r>
        <w:rPr>
          <w:rFonts w:eastAsiaTheme="minorHAnsi"/>
          <w:lang w:eastAsia="en-US"/>
        </w:rPr>
        <w:t>.</w:t>
      </w:r>
      <w:r>
        <w:t xml:space="preserve"> Этот принцип предполагает активное участие всех субъектов образовательных отношений – как детей, так и взрослых – в реализации программы. Каждый участник имеет возможность внести свой индивидуальный вклад в ход игры, занятия, проекта, обсуждения, в планирование образовательной деятельности, может проявить инициативу. Принцип содействия предполагает диалогический характер коммуникации между всеми участниками образовательных отношений. Детям предоставляется возможность высказывать свои взгляды, свое мнение, занимать позицию и отстаивать ее, принимать решения и брать на себя ответственность в соответствии со своими возможностями.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 </w:t>
      </w:r>
      <w:r>
        <w:rPr>
          <w:rFonts w:eastAsiaTheme="minorHAnsi"/>
          <w:iCs/>
          <w:lang w:eastAsia="en-US"/>
        </w:rPr>
        <w:t>Сотрудничество детского сада  с семьей</w:t>
      </w:r>
      <w:r>
        <w:rPr>
          <w:rFonts w:eastAsiaTheme="minorHAnsi"/>
          <w:lang w:eastAsia="en-US"/>
        </w:rPr>
        <w:t>.</w:t>
      </w:r>
      <w:r>
        <w:t xml:space="preserve"> Сотрудничество, кооперация с семьей, открытость в отношении семьи, уважение семейных ценностей и традиций, их учет в образовательной работе являются важнейшим принципом Программы. Сотрудники Организации должны знать об условиях жизни ребенка в семье, понимать проблемы, уважать ценности и традиции семей воспитанников. Программа предполагает разнообразные формы сотрудничества с семьей, как в содержательном, так и в организационном плане.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>
        <w:rPr>
          <w:rFonts w:eastAsiaTheme="minorHAnsi"/>
          <w:iCs/>
          <w:lang w:eastAsia="en-US"/>
        </w:rPr>
        <w:t xml:space="preserve">Сетевое взаимодействие с организациями </w:t>
      </w:r>
      <w:r>
        <w:rPr>
          <w:rFonts w:eastAsiaTheme="minorHAnsi"/>
          <w:lang w:eastAsia="en-US"/>
        </w:rPr>
        <w:t xml:space="preserve">социализации, образования, охраны здоровья и другими партнерами, которые могут внести вклад в развитие и образование детей, а также использование ресурсов местного сообщества и вариативных программ дополнительного образования детей для обогащения детского развития. </w:t>
      </w:r>
      <w:r>
        <w:t xml:space="preserve">Программа предполагает, что Организация устанавливает партнерские отношения не только с семьями детей, но и с другими организациями и лицами, которые могут способствовать обогащению социального и/или культурного опыта детей, приобщению детей к национальным традициям (посещение театров, музеев, освоение программ </w:t>
      </w:r>
      <w:r>
        <w:lastRenderedPageBreak/>
        <w:t>дополнительного образования), к природе и истории родного края; содействовать проведению совместных проектов, экскурсий, праздников, посещению концертов, а также удовлетворению особых потребностей детей, оказанию психолого - педагогической и/или медицинской поддержки в случае необходимости (центры семейного консультирования и др.).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>
        <w:rPr>
          <w:rFonts w:eastAsiaTheme="minorHAnsi"/>
          <w:iCs/>
          <w:lang w:eastAsia="en-US"/>
        </w:rPr>
        <w:t>Индивидуализация дошкольного образования</w:t>
      </w:r>
      <w:r>
        <w:rPr>
          <w:rFonts w:eastAsiaTheme="minorHAnsi"/>
          <w:lang w:eastAsia="en-US"/>
        </w:rPr>
        <w:t>.</w:t>
      </w:r>
      <w:r>
        <w:t xml:space="preserve"> Предполагает такое построение образовательной деятельности, которое открывает возможности для индивидуализации образовательной деятельности,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При этом сам ребенок становится активным в выборе содержания своего образования, разных форм активности. Для реализации этого принципа необходимы регулярное наблюдение за развитием ребенка, сбор данных о нем, анализ его действий и поступков; помощь ребенку в сложной ситуации; предоставление ребенку возможности выбора в разных видах деятельности, акцентирование внимания на инициативности, самостоятельности и активности ребенка.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>
        <w:rPr>
          <w:rFonts w:eastAsiaTheme="minorHAnsi"/>
          <w:iCs/>
          <w:lang w:eastAsia="en-US"/>
        </w:rPr>
        <w:t xml:space="preserve">Возрастная адекватность образования. </w:t>
      </w:r>
      <w:r>
        <w:t>Этот принцип предполагает подбор педагогом содержания и методов дошкольного образования в соответствии с возрастными особенностями 8 детей. Важно использовать все специфические виды детской деятельности (игру, коммуникативную и познавательно-исследовательскую деятельность, творческую активность, обеспечивающую художественно-эстетическое развитие ребенка), опираясь на особенности возраста и задачи развития, которые должны быть решены в дошкольном возрасте. Деятельность педагога должна быть мотивирующей и соответствовать психологическим законам развития ребенка, учитывать его индивидуальные интересы, особенности и склонности.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>
        <w:rPr>
          <w:rFonts w:eastAsiaTheme="minorHAnsi"/>
          <w:iCs/>
          <w:lang w:eastAsia="en-US"/>
        </w:rPr>
        <w:t xml:space="preserve">Развивающее вариативное образование. </w:t>
      </w:r>
      <w:r>
        <w:t>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Данный принцип предполагает работу педагога с ориентацией на зону ближайшего развития ребенка (Л.С. Выготский), что способствует развитию, расширению как явных, так и скрытых возможностей ребенка.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11. </w:t>
      </w:r>
      <w:r>
        <w:rPr>
          <w:rFonts w:eastAsiaTheme="minorHAnsi"/>
          <w:iCs/>
          <w:lang w:eastAsia="en-US"/>
        </w:rPr>
        <w:t>Полнота содержания и интеграция отдельных образовательных областей</w:t>
      </w:r>
      <w:r>
        <w:rPr>
          <w:rFonts w:eastAsiaTheme="minorHAnsi"/>
          <w:lang w:eastAsia="en-US"/>
        </w:rPr>
        <w:t>.</w:t>
      </w:r>
      <w:r>
        <w:t xml:space="preserve"> В соответствии со Стандартом Программа предполагает всестороннее социально-коммуникативное, познавательное, речевое, художественно-эстетическое и физическое развитие детей посредством различных видов детской активности. Деление Программы на образовательные области не означает, что каждая образовательная область осваивается ребенком по отдельности, в форме изолированных занятий по модели школьных предметов. Между отдельными разделами Программы существуют многообразные взаимосвязи: познавательное развитие тесно связано с речевым и социально-коммуникативным, художественно-эстетическое – с познавательным и речевым и т.п. Содержание образовательной деятельности в одной конкретной области тесно связано с другими областями. Такая организация образовательной деятельности соответствует особенностям развития детей раннего и дошкольного возраста.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lang w:eastAsia="en-US"/>
        </w:rPr>
        <w:t xml:space="preserve">12. </w:t>
      </w:r>
      <w:r>
        <w:rPr>
          <w:rFonts w:eastAsiaTheme="minorHAnsi"/>
          <w:iCs/>
          <w:lang w:eastAsia="en-US"/>
        </w:rPr>
        <w:t>Инвариантность ценностей и целей при вариативности средств реализации и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iCs/>
          <w:lang w:eastAsia="en-US"/>
        </w:rPr>
      </w:pPr>
      <w:r>
        <w:rPr>
          <w:rFonts w:eastAsiaTheme="minorHAnsi"/>
          <w:iCs/>
          <w:lang w:eastAsia="en-US"/>
        </w:rPr>
        <w:t xml:space="preserve">достижения целей Программы. </w:t>
      </w:r>
      <w:r>
        <w:t xml:space="preserve">Стандарт и Программа задают инвариантные ценности и ориентиры, с учетом которых Организация должна разработать свою основную образовательную программу и которые для нее являются научно-методическими опорами в современном мире разнообразия и неопределенности. При этом Программа оставляет за Организацией право выбора способов их достижения, выбора образовательных программ, учитывающих многообразие конкретных социокультурных, географических, климатических условий реализации Программы, разнородность состава групп </w:t>
      </w:r>
      <w:r>
        <w:lastRenderedPageBreak/>
        <w:t>воспитанников, их особенностей и интересов, запросов родителей (законных представителей), интересов и предпочтений педагогов.</w:t>
      </w:r>
    </w:p>
    <w:p w:rsidR="00447884" w:rsidRDefault="00447884" w:rsidP="00447884">
      <w:pPr>
        <w:pStyle w:val="Default"/>
        <w:ind w:firstLine="708"/>
        <w:jc w:val="both"/>
      </w:pPr>
      <w:r>
        <w:t xml:space="preserve">При разработке Программы учитывались подходы, базирующиеся на достижениях отечественной психологической и педагогической науки, которая вобрала в себя критически переосмысленный мировой опыт и создала ряд фундаментальных собственных теорий. В ее основе: </w:t>
      </w:r>
    </w:p>
    <w:p w:rsidR="00447884" w:rsidRDefault="00447884" w:rsidP="00447884">
      <w:pPr>
        <w:pStyle w:val="Default"/>
        <w:jc w:val="both"/>
      </w:pPr>
      <w:r>
        <w:t xml:space="preserve">1. Дидактические принципы воспитания, обучения и развития детей дошкольного возраста (принципы научности, развития, развивающего образования, связи науки с практикой, систематичности и последовательности, доступности, наглядности, сознательности и активности в обучении, прочности и др.). </w:t>
      </w:r>
    </w:p>
    <w:p w:rsidR="00447884" w:rsidRDefault="00447884" w:rsidP="00447884">
      <w:pPr>
        <w:pStyle w:val="Default"/>
        <w:jc w:val="both"/>
      </w:pPr>
      <w:r>
        <w:t xml:space="preserve">2. Деятельностный подход к развитию ребенка и организации образовательного процесса (А.Н. Леонтьев, С.Л. Рубинштейн, А.В. Запорожец, П.Я. Гальперин, В.В. Давыдов и др.), который раскрывается через: </w:t>
      </w:r>
    </w:p>
    <w:p w:rsidR="00447884" w:rsidRDefault="00447884" w:rsidP="00447884">
      <w:pPr>
        <w:pStyle w:val="Default"/>
        <w:jc w:val="both"/>
      </w:pPr>
      <w:r>
        <w:t xml:space="preserve">- </w:t>
      </w:r>
      <w:r>
        <w:rPr>
          <w:i/>
          <w:iCs/>
        </w:rPr>
        <w:t xml:space="preserve">принцип воспитания и обучения в деятельности </w:t>
      </w:r>
      <w:r>
        <w:t xml:space="preserve">– образовательный процесс основывается на собственной активности ребенка в совместной жизнедеятельности со взрослыми и сверстниками; </w:t>
      </w:r>
    </w:p>
    <w:p w:rsidR="00447884" w:rsidRDefault="00447884" w:rsidP="00447884">
      <w:pPr>
        <w:pStyle w:val="Default"/>
        <w:jc w:val="both"/>
      </w:pPr>
      <w:r>
        <w:t xml:space="preserve">- </w:t>
      </w:r>
      <w:r>
        <w:rPr>
          <w:i/>
          <w:iCs/>
        </w:rPr>
        <w:t xml:space="preserve">принцип активности, инициативности и субъектности </w:t>
      </w:r>
      <w:r>
        <w:t xml:space="preserve">в развитии ребенка. Через собственную активность и внутренние силы ребенок сам открывает новые знания, принимает решения, делает осознанный выбор; </w:t>
      </w:r>
    </w:p>
    <w:p w:rsidR="00447884" w:rsidRDefault="00447884" w:rsidP="00447884">
      <w:pPr>
        <w:pStyle w:val="Default"/>
        <w:jc w:val="both"/>
      </w:pPr>
      <w:r>
        <w:t xml:space="preserve">- </w:t>
      </w:r>
      <w:r>
        <w:rPr>
          <w:i/>
          <w:iCs/>
        </w:rPr>
        <w:t xml:space="preserve">принцип ориентации на зону ближайшего развития </w:t>
      </w:r>
      <w:r>
        <w:t xml:space="preserve">– обучение является движущей силой развития ребенка, или </w:t>
      </w:r>
      <w:r>
        <w:rPr>
          <w:b/>
          <w:bCs/>
        </w:rPr>
        <w:t>«</w:t>
      </w:r>
      <w:r>
        <w:rPr>
          <w:i/>
          <w:iCs/>
        </w:rPr>
        <w:t>обучение ведет за собой развитие</w:t>
      </w:r>
      <w:r>
        <w:rPr>
          <w:b/>
          <w:bCs/>
          <w:i/>
          <w:iCs/>
        </w:rPr>
        <w:t xml:space="preserve">», </w:t>
      </w:r>
      <w:r>
        <w:t xml:space="preserve">где обучение понимается в контексте понятия «зона ближайшего развития». Состояние развития никогда не определяется только его созревшей частью, или актуальным уровнем развития; необходимо учитывать и созревающие функции, или </w:t>
      </w:r>
      <w:r>
        <w:rPr>
          <w:i/>
          <w:iCs/>
        </w:rPr>
        <w:t>зону ближайшего развития</w:t>
      </w:r>
      <w:r>
        <w:t xml:space="preserve">, причем последней отводится главенствующая роль в процессе обучения, т.к. сегодняшняя зона ближайшего развития завтра станет для ребенка уровнем его актуального развития. </w:t>
      </w:r>
    </w:p>
    <w:p w:rsidR="00447884" w:rsidRDefault="00447884" w:rsidP="00447884">
      <w:pPr>
        <w:pStyle w:val="Default"/>
        <w:jc w:val="both"/>
      </w:pPr>
      <w:r>
        <w:t xml:space="preserve">3. Фундаментальное положение Л.С. Выготского о ведущей роли обучения в развитии. </w:t>
      </w:r>
    </w:p>
    <w:p w:rsidR="00447884" w:rsidRDefault="00447884" w:rsidP="00447884">
      <w:pPr>
        <w:pStyle w:val="Default"/>
        <w:jc w:val="both"/>
      </w:pPr>
      <w:r>
        <w:t>4. Теория А.В. Запорожца об амплификации (обогащении) ребенка средствами разных «специфически детских видов деятельности». Это принцип обогащения развития, принцип, который противостоит идеологии «акселерации», идеологии резкого, искусственно интенсифицированного развития реб</w:t>
      </w:r>
      <w:r>
        <w:rPr>
          <w:rFonts w:hAnsi="Cambria Math"/>
        </w:rPr>
        <w:t>е</w:t>
      </w:r>
      <w:r>
        <w:t>нка. В теории амплификации детского развития Александр Владимирович подч</w:t>
      </w:r>
      <w:r>
        <w:rPr>
          <w:rFonts w:hAnsi="Cambria Math"/>
        </w:rPr>
        <w:t>е</w:t>
      </w:r>
      <w:r>
        <w:t>ркивает самоценность дошкольного детства, непреходящее его значение. То, что ты здесь не доработал, уже не сможет возвернуться к ребенку, он будет развиваться дальше, уже без этой пропущенной основы. Очень важно обогащ</w:t>
      </w:r>
      <w:r>
        <w:rPr>
          <w:rFonts w:hAnsi="Cambria Math"/>
        </w:rPr>
        <w:t>е</w:t>
      </w:r>
      <w:r>
        <w:t>нное развитие всех сторон реб</w:t>
      </w:r>
      <w:r>
        <w:rPr>
          <w:rFonts w:hAnsi="Cambria Math"/>
        </w:rPr>
        <w:t>е</w:t>
      </w:r>
      <w:r>
        <w:t xml:space="preserve">нка, а особенно развитие его эмоционального мира, его образного мышления, воображения. </w:t>
      </w:r>
    </w:p>
    <w:p w:rsidR="00447884" w:rsidRDefault="00447884" w:rsidP="00447884">
      <w:pPr>
        <w:pStyle w:val="Default"/>
        <w:jc w:val="both"/>
      </w:pPr>
      <w:r>
        <w:t>5. Возрастная периодизация Д.Б. Эльконина.</w:t>
      </w:r>
    </w:p>
    <w:p w:rsidR="00447884" w:rsidRDefault="00447884" w:rsidP="00447884">
      <w:pPr>
        <w:pStyle w:val="Default"/>
      </w:pPr>
    </w:p>
    <w:p w:rsidR="00447884" w:rsidRDefault="00447884" w:rsidP="00447884">
      <w:pPr>
        <w:jc w:val="center"/>
        <w:rPr>
          <w:b/>
          <w:i/>
        </w:rPr>
      </w:pPr>
      <w:r>
        <w:rPr>
          <w:b/>
          <w:i/>
        </w:rPr>
        <w:t xml:space="preserve">1.2.  </w:t>
      </w:r>
      <w:r>
        <w:rPr>
          <w:b/>
          <w:bCs/>
          <w:i/>
        </w:rPr>
        <w:t>Планируемые результаты освоения программы, выраженные целевыми ориентирами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Реализация образовательных целей и задач Программы направлена на достижение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целевых ориентиров дошкольного образования, которые описаны как основные характеристики развития ребенка. 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Целевые ориентиры в младенческом возрасте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К концу первого полугодия жизни ребенок: - обнаруживает выраженную потребность в общении со взрослыми: проявляет интерес и положительные эмоции в ответ на </w:t>
      </w:r>
      <w:r>
        <w:lastRenderedPageBreak/>
        <w:t>обращения взрослого, сам инициирует общение, привлекая взрослого с помощью голосовых проявлений, улыбок, движений, охотно включается в эмоциональные игры; - проявляет поисковую и познавательную активность по отношению к предметному окружению: с интересом рассматривает игрушки и другие предметы, следит за их перемещением, 10 прислушивается к издаваемым ими звукам, радуется, стремится взять игрушку в руки, обследовать ее.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 К концу первого года жизни ребенок: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>- активно проявляет потребность в эмоциональном общении, поиске разнообразных впечатлений, чувствительность к эмоциям и смыслам слов взрослых, избирательное отношение к близким и посторонним людям;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 - активно обследует разнообразные предметы, интересуется и манипулирует ими, пытается подражать действиям взрослых; проявляет инициативу и настойчивость в желании получить ту или иную игрушку и действовать с ней по своему усмотрению;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- во взаимодействии со взрослым пользуется разнообразными средствами общения: мимикой, жестами, голосовыми проявлениями (лепечет, произносит первые слова); стремится привлечь взрослого к совместным действиям с предметами; различает поощрение и порицание взрослыми своих действий;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- охотно слушает детские стишки, песенки, игру на музыкальных инструментах,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>- рассматривает картинки, узнает, что на них изображено, по просьбе взрослого может показать названный предмет; пытается сам использовать мелки и карандаши;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 xml:space="preserve"> - стремится проявлять самостоятельность при овладении навыками самообслуживания (есть ложкой, пить из чашки и пр.); </w:t>
      </w:r>
    </w:p>
    <w:p w:rsidR="00447884" w:rsidRDefault="00447884" w:rsidP="00447884">
      <w:pPr>
        <w:autoSpaceDE w:val="0"/>
        <w:autoSpaceDN w:val="0"/>
        <w:adjustRightInd w:val="0"/>
        <w:jc w:val="both"/>
      </w:pPr>
      <w:r>
        <w:t>- проявляет двигательную активность: свободно изменяет позу, сидит, ползает, встает на ножки, переступает ногами, ходит самостоятельно или при поддержке взрослых.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sz w:val="12"/>
          <w:lang w:eastAsia="en-US"/>
        </w:rPr>
      </w:pP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Целевые ориентиры в раннем возрасте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интересуется окружающими предметами, активно действует с ними, исследует их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свойства, экспериментирует. Использует специфические, культурно фиксированные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стремится к общению и воспринимает смыслы в различных ситуациях общения со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взрослыми, активно подражает им в движениях и действиях, умеет действовать согласованно;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владеет активной и пассивной речью: понимает речь взрослых, может обращаться с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вопросами и просьбами, знает названия окружающих предметов и игрушек;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проявляет интерес к сверстникам; наблюдает за их действиями и подражает им.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Взаимодействие с ровесниками окрашено яркими эмоциями;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в короткой игре воспроизводит действия взрослого, впервые осуществляя игровые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замещения;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проявляет самостоятельность в бытовых и игровых действиях. Владеет простейшими навыками самообслуживания;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sz w:val="10"/>
          <w:lang w:eastAsia="en-US"/>
        </w:rPr>
      </w:pP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bCs/>
          <w:i/>
          <w:lang w:eastAsia="en-US"/>
        </w:rPr>
      </w:pPr>
      <w:r>
        <w:rPr>
          <w:rFonts w:eastAsiaTheme="minorHAnsi"/>
          <w:bCs/>
          <w:i/>
          <w:lang w:eastAsia="en-US"/>
        </w:rPr>
        <w:t>Целевые ориентиры на этапе завершения освоения Программы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овладевает основными культурными способами деятельности, проявляет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– ребенок проявляет любознательность, задает вопросы взрослым и сверстникам,</w:t>
      </w:r>
    </w:p>
    <w:p w:rsidR="00447884" w:rsidRDefault="00447884" w:rsidP="0044788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Способен к принятию собственных решений, опираясь на свои знания и умения в различных видах деятельности. 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</w:pPr>
      <w:r>
        <w:t>Целевые ориентиры Программы выступают основаниями преемственности дошкольного и начального общего образования.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447884" w:rsidRDefault="00447884" w:rsidP="00447884">
      <w:pPr>
        <w:autoSpaceDE w:val="0"/>
        <w:autoSpaceDN w:val="0"/>
        <w:adjustRightInd w:val="0"/>
        <w:ind w:firstLine="708"/>
        <w:jc w:val="both"/>
      </w:pPr>
    </w:p>
    <w:p w:rsidR="00447884" w:rsidRDefault="00447884" w:rsidP="00447884">
      <w:pPr>
        <w:jc w:val="center"/>
        <w:rPr>
          <w:b/>
          <w:i/>
        </w:rPr>
      </w:pPr>
      <w:r>
        <w:rPr>
          <w:b/>
          <w:i/>
        </w:rPr>
        <w:t>1</w:t>
      </w:r>
      <w:r>
        <w:rPr>
          <w:i/>
        </w:rPr>
        <w:t>.</w:t>
      </w:r>
      <w:r>
        <w:rPr>
          <w:b/>
          <w:i/>
        </w:rPr>
        <w:t>3  Значимые характеристики</w:t>
      </w:r>
    </w:p>
    <w:p w:rsidR="00447884" w:rsidRDefault="00447884" w:rsidP="00447884">
      <w:pPr>
        <w:jc w:val="center"/>
        <w:rPr>
          <w:b/>
          <w:i/>
          <w:sz w:val="12"/>
        </w:rPr>
      </w:pPr>
    </w:p>
    <w:p w:rsidR="00447884" w:rsidRDefault="00447884" w:rsidP="00447884">
      <w:pPr>
        <w:jc w:val="center"/>
        <w:rPr>
          <w:i/>
        </w:rPr>
      </w:pPr>
      <w:r>
        <w:rPr>
          <w:i/>
        </w:rPr>
        <w:t>Характеристика дошкольного образовательного учреждения</w:t>
      </w:r>
    </w:p>
    <w:p w:rsidR="00447884" w:rsidRDefault="00447884" w:rsidP="0044788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t>Муниципальное дошкольное образовательное учреждение детский сад № 43 является звеном системы образования Администрации городского округа город Рыбинск и предназначен для обучения, развития и воспитания детей, охраны и укрепления физического и психического здоровья. Детский сад № 43 реализует конституционные права родителей на получение общественного дошкольного воспитания, социальный запрос родителей, а также осуществляет образовательную работу с детьми в возрасте от 1,5 до 7 лет. Здание построено по типовому проекту,</w:t>
      </w:r>
      <w:r>
        <w:rPr>
          <w:bCs/>
        </w:rPr>
        <w:t xml:space="preserve"> двухэтажное, кирпичное,4</w:t>
      </w:r>
      <w:r>
        <w:rPr>
          <w:bCs/>
          <w:color w:val="000000"/>
        </w:rPr>
        <w:t xml:space="preserve"> групповые ячейки  с изолированными спальнями, 2 групповые ячейки с совместными спальнями. </w:t>
      </w:r>
      <w:r>
        <w:t>Все помещения оборудованы в соответствии с санитарными нормами и их назначением. В группах созданы условия для разнообразных видов детской деятельности.</w:t>
      </w:r>
      <w:r>
        <w:rPr>
          <w:bCs/>
          <w:color w:val="000000"/>
        </w:rPr>
        <w:t xml:space="preserve"> Для каждой группы оборудован прогулочный участок с теневым навесом и малыми архитектурными формами. Территория благоустроена, имеются 60% зелёных насаждений.</w:t>
      </w:r>
    </w:p>
    <w:p w:rsidR="00447884" w:rsidRDefault="00447884" w:rsidP="00447884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Тип учреждения: автономное учреждение</w:t>
      </w:r>
    </w:p>
    <w:p w:rsidR="00447884" w:rsidRDefault="00447884" w:rsidP="00447884">
      <w:pPr>
        <w:jc w:val="both"/>
      </w:pPr>
      <w:r>
        <w:tab/>
        <w:t xml:space="preserve">Учреждение является некоммерческой организацией, созданной для выполнения работ, оказания услуг в целях обеспечения реализации предусмотренных </w:t>
      </w:r>
      <w:r>
        <w:lastRenderedPageBreak/>
        <w:t>законодательством Российской Федерации полномочий органов местного самоуправления в сфере образования. Учреждение по своему типу является автономным. Основными средствами реализации предназначения детского сада № 43 являются: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Устав детского сада (дата регистрации 2015г)</w:t>
      </w:r>
    </w:p>
    <w:p w:rsidR="00447884" w:rsidRDefault="00447884" w:rsidP="00447884">
      <w:pPr>
        <w:numPr>
          <w:ilvl w:val="0"/>
          <w:numId w:val="4"/>
        </w:numPr>
        <w:jc w:val="both"/>
      </w:pPr>
      <w:r>
        <w:t>Лицензия на право ведения образовательной деятельности – серия ЯО № 000855, регистрационный № 76242512/54 от 03 февраля 2012 года, срок действия лицензии - бессрочно;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Освоение воспитанниками обязательного минимума содержания дошкольного образования;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Освоение воспитанниками основной общеобразовательной (учебной) программы детского сада, примерной образовательной программы «Детство» и комплекса парциальных программ;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Предоставление воспитанникам возможности апробировать себя в различных видах деятельности: игровой, учебной, организаторской, трудовой;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 xml:space="preserve">Осуществление деятельности по приоритетному направлению. Создание в учреждении действенной системы физкультурно-оздоровительной работы с детьми, направленной на формирование физической подготовленности дошкольника, сохранение и укрепление его физического здоровья; 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Обеспечение благоприятного психологического климата в ОУ, развитие и совершенствование предметно-развивающей среды;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Реализация спектра дополнительных образовательных услуг для реализации социального заказа родительской общественности;</w:t>
      </w:r>
    </w:p>
    <w:p w:rsidR="00447884" w:rsidRDefault="00447884" w:rsidP="00447884">
      <w:pPr>
        <w:numPr>
          <w:ilvl w:val="0"/>
          <w:numId w:val="3"/>
        </w:numPr>
        <w:jc w:val="both"/>
      </w:pPr>
      <w:r>
        <w:t>Широкое использование возможностей социального окружения учреждения для реализации целей и задач воспитательного процесса.</w:t>
      </w:r>
    </w:p>
    <w:p w:rsidR="00447884" w:rsidRDefault="00447884" w:rsidP="00447884">
      <w:pPr>
        <w:jc w:val="both"/>
      </w:pPr>
      <w:r>
        <w:rPr>
          <w:b/>
        </w:rPr>
        <w:t>Юридический адрес</w:t>
      </w:r>
      <w:r>
        <w:t xml:space="preserve">: 152919, Ярославская область, город Рыбинск, улица Гагарина, дом 8- а. Электронная почта: </w:t>
      </w:r>
      <w:r>
        <w:rPr>
          <w:u w:val="single"/>
        </w:rPr>
        <w:t>dou43.rybinsk@yarregion.ru</w:t>
      </w:r>
      <w:r>
        <w:t>, контактный телефон: 8(4855) 26-29-15.</w:t>
      </w:r>
    </w:p>
    <w:p w:rsidR="00447884" w:rsidRDefault="00447884" w:rsidP="00447884">
      <w:pPr>
        <w:jc w:val="both"/>
      </w:pPr>
      <w:r>
        <w:t xml:space="preserve">Для всех возрастных групп разработан режим дня с учетом возрастных особенностей детей и специфики сезона (на теплый и холодный период года). Для детей раннего возраста, впервые посещающих ДОУ, разработан специальный адаптационный режим. Также имеется гибкий режим дня на холодный период года и индивидуальный режим для детей после перенесенного заболевания. </w:t>
      </w:r>
    </w:p>
    <w:p w:rsidR="00447884" w:rsidRDefault="00447884" w:rsidP="00447884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Образовательный процесс организуют педагоги: </w:t>
      </w:r>
    </w:p>
    <w:p w:rsidR="00447884" w:rsidRDefault="00447884" w:rsidP="00447884">
      <w:pPr>
        <w:jc w:val="both"/>
      </w:pPr>
      <w:r>
        <w:t>заведующий – 1</w:t>
      </w:r>
    </w:p>
    <w:p w:rsidR="00447884" w:rsidRDefault="00447884" w:rsidP="00447884">
      <w:pPr>
        <w:jc w:val="both"/>
      </w:pPr>
      <w:r>
        <w:t>старший воспитатель - 1</w:t>
      </w:r>
    </w:p>
    <w:p w:rsidR="00447884" w:rsidRDefault="00447884" w:rsidP="00447884">
      <w:pPr>
        <w:jc w:val="both"/>
      </w:pPr>
      <w:r>
        <w:t>воспитатели – 12</w:t>
      </w:r>
    </w:p>
    <w:p w:rsidR="00447884" w:rsidRDefault="00447884" w:rsidP="00447884">
      <w:pPr>
        <w:jc w:val="both"/>
      </w:pPr>
      <w:r>
        <w:t>музыкальный руководитель – 1</w:t>
      </w:r>
    </w:p>
    <w:p w:rsidR="00447884" w:rsidRDefault="00447884" w:rsidP="00447884">
      <w:pPr>
        <w:jc w:val="both"/>
      </w:pPr>
      <w:r>
        <w:t>учитель-логопед  - 1</w:t>
      </w:r>
    </w:p>
    <w:p w:rsidR="00447884" w:rsidRDefault="00447884" w:rsidP="00447884">
      <w:pPr>
        <w:jc w:val="both"/>
      </w:pPr>
      <w:r>
        <w:t>инструктор по физической культуре - 1</w:t>
      </w:r>
    </w:p>
    <w:p w:rsidR="00447884" w:rsidRDefault="00447884" w:rsidP="00447884">
      <w:pPr>
        <w:pStyle w:val="Default"/>
      </w:pPr>
      <w:r>
        <w:t xml:space="preserve">Медицинское сопровождение образовательного процесса обеспечивает старшая медицинская сестра - 1, врач от детской поликлиники № 3 </w:t>
      </w:r>
    </w:p>
    <w:p w:rsidR="00447884" w:rsidRDefault="00447884" w:rsidP="00447884">
      <w:pPr>
        <w:pStyle w:val="Default"/>
      </w:pPr>
      <w:r>
        <w:t xml:space="preserve">В дошкольном учреждении работают: </w:t>
      </w:r>
    </w:p>
    <w:p w:rsidR="00447884" w:rsidRDefault="00447884" w:rsidP="00447884">
      <w:pPr>
        <w:pStyle w:val="Default"/>
      </w:pPr>
      <w:r>
        <w:t>- спортивно - музыкальный зал;</w:t>
      </w:r>
    </w:p>
    <w:p w:rsidR="00447884" w:rsidRDefault="00447884" w:rsidP="00447884">
      <w:pPr>
        <w:pStyle w:val="Default"/>
      </w:pPr>
      <w:r>
        <w:t>-  кабинет логопеда;</w:t>
      </w:r>
    </w:p>
    <w:p w:rsidR="00447884" w:rsidRDefault="00447884" w:rsidP="00447884">
      <w:pPr>
        <w:pStyle w:val="Default"/>
      </w:pPr>
      <w:r>
        <w:t>- кабинет изостудии;</w:t>
      </w:r>
    </w:p>
    <w:p w:rsidR="00447884" w:rsidRDefault="00447884" w:rsidP="00447884">
      <w:pPr>
        <w:pStyle w:val="Default"/>
      </w:pPr>
      <w:r>
        <w:t>- кабинет заведующего;</w:t>
      </w:r>
    </w:p>
    <w:p w:rsidR="00447884" w:rsidRDefault="00447884" w:rsidP="00447884">
      <w:pPr>
        <w:pStyle w:val="Default"/>
      </w:pPr>
      <w:r>
        <w:t>- методический кабинет.</w:t>
      </w:r>
    </w:p>
    <w:p w:rsidR="00447884" w:rsidRDefault="00447884" w:rsidP="00447884">
      <w:pPr>
        <w:jc w:val="both"/>
      </w:pPr>
      <w:r>
        <w:t>Все помещения оборудованы в соответствии с санитарными нормами и их назначением.</w:t>
      </w:r>
    </w:p>
    <w:p w:rsidR="00447884" w:rsidRDefault="00447884" w:rsidP="00447884">
      <w:pPr>
        <w:rPr>
          <w:rFonts w:eastAsiaTheme="minorHAnsi"/>
        </w:rPr>
      </w:pPr>
      <w:r>
        <w:t xml:space="preserve">В детском саду функционирует 6 групп общеразвивающей направленности с 7.00ч. до 19.00ч., в которые принимаются дети в возрасте 1,5 – 7 лет. Помещения эстетично оформлены, создана домашняя обстановка, которая обеспечивает психологически </w:t>
      </w:r>
      <w:r>
        <w:lastRenderedPageBreak/>
        <w:t>комфортное пребывание детей в детском саду. По наполняемости группы соответствуют требованиям СанПина</w:t>
      </w:r>
      <w:r>
        <w:rPr>
          <w:rFonts w:eastAsiaTheme="minorHAnsi"/>
        </w:rPr>
        <w:t xml:space="preserve"> </w:t>
      </w:r>
    </w:p>
    <w:p w:rsidR="00D06199" w:rsidRDefault="00D06199">
      <w:bookmarkStart w:id="0" w:name="_GoBack"/>
      <w:bookmarkEnd w:id="0"/>
    </w:p>
    <w:sectPr w:rsidR="00D0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884" w:rsidRDefault="00447884" w:rsidP="00447884">
      <w:r>
        <w:separator/>
      </w:r>
    </w:p>
  </w:endnote>
  <w:endnote w:type="continuationSeparator" w:id="0">
    <w:p w:rsidR="00447884" w:rsidRDefault="00447884" w:rsidP="00447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884" w:rsidRDefault="00447884" w:rsidP="00447884">
      <w:r>
        <w:separator/>
      </w:r>
    </w:p>
  </w:footnote>
  <w:footnote w:type="continuationSeparator" w:id="0">
    <w:p w:rsidR="00447884" w:rsidRDefault="00447884" w:rsidP="00447884">
      <w:r>
        <w:continuationSeparator/>
      </w:r>
    </w:p>
  </w:footnote>
  <w:footnote w:id="1">
    <w:p w:rsidR="00447884" w:rsidRDefault="00447884" w:rsidP="00447884">
      <w:pPr>
        <w:pStyle w:val="a3"/>
      </w:pPr>
      <w:r>
        <w:rPr>
          <w:rStyle w:val="a6"/>
        </w:rPr>
        <w:footnoteRef/>
      </w:r>
      <w:r>
        <w:t xml:space="preserve"> Федеральный государственный образовательный стандарт дошкольного образования. - М: УЦ Перспектива, 2014 .- с.6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12AF7C22"/>
    <w:multiLevelType w:val="hybridMultilevel"/>
    <w:tmpl w:val="663A3EE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">
    <w:nsid w:val="53D901B0"/>
    <w:multiLevelType w:val="hybridMultilevel"/>
    <w:tmpl w:val="DA8001D4"/>
    <w:lvl w:ilvl="0" w:tplc="8BA491D0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A071E2"/>
    <w:multiLevelType w:val="multilevel"/>
    <w:tmpl w:val="648CA600"/>
    <w:lvl w:ilvl="0">
      <w:start w:val="1"/>
      <w:numFmt w:val="decimal"/>
      <w:lvlText w:val="%1"/>
      <w:lvlJc w:val="left"/>
      <w:pPr>
        <w:ind w:left="480" w:hanging="480"/>
      </w:pPr>
      <w:rPr>
        <w:sz w:val="24"/>
      </w:rPr>
    </w:lvl>
    <w:lvl w:ilvl="1">
      <w:start w:val="1"/>
      <w:numFmt w:val="decimal"/>
      <w:lvlText w:val="%1.%2"/>
      <w:lvlJc w:val="left"/>
      <w:pPr>
        <w:ind w:left="834" w:hanging="480"/>
      </w:pPr>
      <w:rPr>
        <w:sz w:val="24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sz w:val="24"/>
      </w:rPr>
    </w:lvl>
  </w:abstractNum>
  <w:num w:numId="1">
    <w:abstractNumId w:val="0"/>
    <w:lvlOverride w:ilv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413"/>
    <w:rsid w:val="00447884"/>
    <w:rsid w:val="008E7413"/>
    <w:rsid w:val="00D0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8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7884"/>
    <w:pPr>
      <w:ind w:left="720"/>
      <w:contextualSpacing/>
    </w:pPr>
  </w:style>
  <w:style w:type="paragraph" w:customStyle="1" w:styleId="Default">
    <w:name w:val="Default"/>
    <w:rsid w:val="0044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4478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8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47884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478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7884"/>
    <w:pPr>
      <w:ind w:left="720"/>
      <w:contextualSpacing/>
    </w:pPr>
  </w:style>
  <w:style w:type="paragraph" w:customStyle="1" w:styleId="Default">
    <w:name w:val="Default"/>
    <w:rsid w:val="004478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footnote reference"/>
    <w:basedOn w:val="a0"/>
    <w:uiPriority w:val="99"/>
    <w:semiHidden/>
    <w:unhideWhenUsed/>
    <w:rsid w:val="004478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3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7822</Words>
  <Characters>44592</Characters>
  <Application>Microsoft Office Word</Application>
  <DocSecurity>0</DocSecurity>
  <Lines>371</Lines>
  <Paragraphs>104</Paragraphs>
  <ScaleCrop>false</ScaleCrop>
  <Company/>
  <LinksUpToDate>false</LinksUpToDate>
  <CharactersWithSpaces>52310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2022-12-27T04:40:00Z</dcterms:created>
  <dcterms:modified xsi:type="dcterms:W3CDTF">2022-12-27T04:40:00Z</dcterms:modified>
</cp:coreProperties>
</file>